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8409" w14:textId="77777777" w:rsidR="009A7FB6" w:rsidRDefault="004663EF" w:rsidP="004663EF">
      <w:pPr>
        <w:jc w:val="center"/>
      </w:pPr>
      <w:bookmarkStart w:id="0" w:name="_GoBack"/>
      <w:bookmarkEnd w:id="0"/>
      <w:r>
        <w:t>Report by Human Trafficking Ad Hoc Committee</w:t>
      </w:r>
    </w:p>
    <w:p w14:paraId="386F1966" w14:textId="77777777" w:rsidR="004663EF" w:rsidRDefault="004663EF" w:rsidP="004663EF">
      <w:pPr>
        <w:jc w:val="center"/>
      </w:pPr>
      <w:r>
        <w:t>Exploration of Human Trafficking Impacts on EMS</w:t>
      </w:r>
    </w:p>
    <w:p w14:paraId="192E2683" w14:textId="77777777" w:rsidR="00D5086C" w:rsidRDefault="00D5086C" w:rsidP="004663EF"/>
    <w:p w14:paraId="1A883BDF" w14:textId="77777777" w:rsidR="004663EF" w:rsidRDefault="00964DE2" w:rsidP="004663EF">
      <w:r>
        <w:t xml:space="preserve">The committee </w:t>
      </w:r>
      <w:r w:rsidR="004663EF">
        <w:t xml:space="preserve">studied the subject of Human Trafficking as a potential </w:t>
      </w:r>
      <w:r w:rsidR="00987A7F">
        <w:t xml:space="preserve">for investigation and possible </w:t>
      </w:r>
      <w:r w:rsidR="004663EF">
        <w:t>advisory by NEMSAC. The committee, at its inception, was advised that the determination must be made</w:t>
      </w:r>
      <w:r>
        <w:t xml:space="preserve"> as</w:t>
      </w:r>
      <w:r w:rsidR="004663EF">
        <w:t xml:space="preserve"> to whether or not Human Trafficking impacts EMS, not how EMS can impact Human Trafficking. </w:t>
      </w:r>
    </w:p>
    <w:p w14:paraId="776D8A0A" w14:textId="77777777" w:rsidR="004663EF" w:rsidRDefault="004663EF" w:rsidP="004663EF"/>
    <w:p w14:paraId="40558C08" w14:textId="77777777" w:rsidR="009759F6" w:rsidRDefault="00964DE2" w:rsidP="004663EF">
      <w:r>
        <w:t>After studying the subject, t</w:t>
      </w:r>
      <w:r w:rsidR="004663EF">
        <w:t>he committee feels that human trafficking has th</w:t>
      </w:r>
      <w:r>
        <w:t>e potential to impact EMS if EMS professionals do not recognize the signs of human trafficking and subsequently fail to report child victims to the proper authorities, creating criminal and civil liability for the EMS professional and their provider (agency). All 50 states have mandatory reporting of child abuse</w:t>
      </w:r>
      <w:r w:rsidR="00CE631F">
        <w:t xml:space="preserve"> and </w:t>
      </w:r>
      <w:r w:rsidR="009759F6">
        <w:t xml:space="preserve">in some cases, this includes adults who are unable to care for themselves. </w:t>
      </w:r>
      <w:r>
        <w:t xml:space="preserve">The Child Abuse Prevention and Treatment Act of 1974 </w:t>
      </w:r>
      <w:r w:rsidR="000311A1">
        <w:t xml:space="preserve">requires states to have child abuse reporting laws. In 2015, the Act was amended to include language that specifically includes human trafficking and gives the states the option of treating young adults up to age 24 as victims of “child abuse and neglect” or “sexual abuse” (English, 2017). </w:t>
      </w:r>
      <w:r w:rsidR="009759F6">
        <w:t>Unfortunately, there are few states who require healthcare providers to report suspect</w:t>
      </w:r>
      <w:r w:rsidR="008D3C76">
        <w:t xml:space="preserve">ed human trafficking of adults, unless injuries can be attributable to domestic violence. </w:t>
      </w:r>
    </w:p>
    <w:p w14:paraId="2CE9E60D" w14:textId="77777777" w:rsidR="008D3C76" w:rsidRDefault="008D3C76" w:rsidP="004663EF"/>
    <w:p w14:paraId="242B3DB7" w14:textId="77777777" w:rsidR="008D3C76" w:rsidRDefault="008D3C76" w:rsidP="004663EF">
      <w:r>
        <w:t xml:space="preserve">Although mandatory reporting for EMS professionals </w:t>
      </w:r>
      <w:r w:rsidR="00BB332F">
        <w:t xml:space="preserve">of human trafficking situations </w:t>
      </w:r>
      <w:r>
        <w:t>is not applicable in ever</w:t>
      </w:r>
      <w:r w:rsidR="00BB332F">
        <w:t>y state, unless it is in regard</w:t>
      </w:r>
      <w:r>
        <w:t xml:space="preserve"> to minors, the committee believes that the education of EMS professionals on the subject of human trafficking will improve their ability to </w:t>
      </w:r>
      <w:r>
        <w:lastRenderedPageBreak/>
        <w:t xml:space="preserve">identify and intercede in cases of suspected human trafficking. Throughout the research for this report, the committee found various training programs on human trafficking created for EMS and other healthcare providers, but there is no consistency in the training and no single repository for these resources. </w:t>
      </w:r>
      <w:r w:rsidRPr="008D3C76">
        <w:t>According to Powell et al (2017), many organizations have developed curricula and offered training, although methods and content vary widely and there has been little evaluation on the impact of the training.</w:t>
      </w:r>
    </w:p>
    <w:p w14:paraId="29EB69C7" w14:textId="77777777" w:rsidR="00366896" w:rsidRDefault="00366896" w:rsidP="004663EF"/>
    <w:p w14:paraId="4745B808" w14:textId="77777777" w:rsidR="00366896" w:rsidRDefault="007F16F1" w:rsidP="004663EF">
      <w:r>
        <w:t xml:space="preserve">There are </w:t>
      </w:r>
      <w:r w:rsidR="00366896">
        <w:t>opportunities for future expl</w:t>
      </w:r>
      <w:r>
        <w:t xml:space="preserve">oration of </w:t>
      </w:r>
      <w:r w:rsidR="00366896">
        <w:t>training for EMS on human traffi</w:t>
      </w:r>
      <w:r>
        <w:t>cking. One example would be to include</w:t>
      </w:r>
      <w:r w:rsidR="00366896">
        <w:t xml:space="preserve"> hum</w:t>
      </w:r>
      <w:r w:rsidR="00ED6B2B">
        <w:t>an trafficking</w:t>
      </w:r>
      <w:r w:rsidR="00366896">
        <w:t xml:space="preserve"> in the National Standard Education Curriculum </w:t>
      </w:r>
      <w:r>
        <w:t>to</w:t>
      </w:r>
      <w:r w:rsidR="00366896">
        <w:t xml:space="preserve"> </w:t>
      </w:r>
      <w:r>
        <w:t xml:space="preserve">bring human trafficking training to all levels of EMS professionals at the beginning of their careers.  </w:t>
      </w:r>
      <w:r w:rsidR="00061EB7">
        <w:t>Additionally, including</w:t>
      </w:r>
      <w:r>
        <w:t xml:space="preserve"> </w:t>
      </w:r>
      <w:r w:rsidR="00061EB7">
        <w:t xml:space="preserve">information on suspected human trafficking in NEMSIS </w:t>
      </w:r>
      <w:r>
        <w:t xml:space="preserve">would </w:t>
      </w:r>
      <w:r w:rsidR="00061EB7">
        <w:t>aid in</w:t>
      </w:r>
      <w:r>
        <w:t xml:space="preserve"> r</w:t>
      </w:r>
      <w:r w:rsidR="00061EB7">
        <w:t>esearch and quality improvement, guiding evidence based practice</w:t>
      </w:r>
      <w:r>
        <w:t>.</w:t>
      </w:r>
      <w:r w:rsidR="00366896">
        <w:t xml:space="preserve"> </w:t>
      </w:r>
    </w:p>
    <w:p w14:paraId="58B1E259" w14:textId="77777777" w:rsidR="00D5086C" w:rsidRDefault="00D5086C" w:rsidP="004663EF"/>
    <w:p w14:paraId="3B454933" w14:textId="77777777" w:rsidR="008D3C76" w:rsidRDefault="008D3C76" w:rsidP="004663EF">
      <w:r>
        <w:t>The Ad hoc Human Trafficking Committee recommends that NEMSAC adopt the subject of Human Trafficking Education for EMS as a potential advisory to be considered by</w:t>
      </w:r>
      <w:r w:rsidR="00BB332F">
        <w:t xml:space="preserve"> either this ad hoc committee or</w:t>
      </w:r>
      <w:r>
        <w:t xml:space="preserve"> the Preparedness and Education Committee.</w:t>
      </w:r>
    </w:p>
    <w:p w14:paraId="6C15ED56" w14:textId="77777777" w:rsidR="008C7090" w:rsidRDefault="008C7090" w:rsidP="004663EF"/>
    <w:p w14:paraId="203EE4D8" w14:textId="77777777" w:rsidR="008C7090" w:rsidRDefault="008C7090" w:rsidP="004663EF">
      <w:r>
        <w:t xml:space="preserve">We appreciate the Council’s consideration. </w:t>
      </w:r>
    </w:p>
    <w:p w14:paraId="27DDFBD3" w14:textId="77777777" w:rsidR="008C7090" w:rsidRDefault="008C7090" w:rsidP="004663EF"/>
    <w:p w14:paraId="0A12A0D4" w14:textId="77777777" w:rsidR="008C7090" w:rsidRDefault="008C7090" w:rsidP="004663EF">
      <w:r>
        <w:t>Respectfully submitted,</w:t>
      </w:r>
    </w:p>
    <w:p w14:paraId="07B089F6" w14:textId="77777777" w:rsidR="008C7090" w:rsidRDefault="008C7090" w:rsidP="004663EF">
      <w:r>
        <w:t>Kathleen Adelgais, Chuck O’Neal, John Tobin, and Lori Knight</w:t>
      </w:r>
    </w:p>
    <w:p w14:paraId="1AA94489" w14:textId="77777777" w:rsidR="008C7090" w:rsidRDefault="008C7090" w:rsidP="004663EF"/>
    <w:p w14:paraId="6AB70F03" w14:textId="77777777" w:rsidR="000311A1" w:rsidRDefault="000311A1" w:rsidP="004663EF"/>
    <w:p w14:paraId="0BC7DEBA" w14:textId="77777777" w:rsidR="000311A1" w:rsidRDefault="000311A1" w:rsidP="004663EF"/>
    <w:p w14:paraId="0DB849FC" w14:textId="77777777" w:rsidR="000311A1" w:rsidRDefault="00D5086C" w:rsidP="00D5086C">
      <w:pPr>
        <w:jc w:val="center"/>
      </w:pPr>
      <w:r>
        <w:t>References</w:t>
      </w:r>
    </w:p>
    <w:p w14:paraId="71FAF5CD" w14:textId="77777777" w:rsidR="000311A1" w:rsidRDefault="000311A1" w:rsidP="004663EF"/>
    <w:p w14:paraId="43B4AE96" w14:textId="77777777" w:rsidR="004663EF" w:rsidRDefault="000311A1" w:rsidP="00D5086C">
      <w:pPr>
        <w:ind w:left="720" w:hanging="720"/>
      </w:pPr>
      <w:r>
        <w:t xml:space="preserve">English, A. (2017). Mandatory reporting of human trafficking: Potential benefits and risks of harm. </w:t>
      </w:r>
      <w:r w:rsidRPr="000311A1">
        <w:rPr>
          <w:i/>
        </w:rPr>
        <w:t>AMA Journal of Ethics</w:t>
      </w:r>
      <w:r>
        <w:t xml:space="preserve">, Jan 2017. Retrieved from </w:t>
      </w:r>
      <w:r w:rsidR="00D5086C" w:rsidRPr="00D5086C">
        <w:t>https://journalofethics.ama-assn.org/article/mandatory-reporting-human-trafficking-potential-benefits-and-risks-harm/2017-01</w:t>
      </w:r>
      <w:r>
        <w:t xml:space="preserve"> </w:t>
      </w:r>
    </w:p>
    <w:p w14:paraId="059A86BD" w14:textId="77777777" w:rsidR="00D5086C" w:rsidRDefault="00D5086C" w:rsidP="00D5086C">
      <w:pPr>
        <w:ind w:left="720" w:hanging="720"/>
      </w:pPr>
      <w:r w:rsidRPr="00D5086C">
        <w:t>Powell, C., Dickins, K., and Stoklosa, H. (2017). Training U.S. health professionals on human Trafficking: Where do we go from here? Retrieved from Med Educ Online. 2017; 22(1): 1267980. Published online 2017 Jan 6.  doi: 10.1080/10872981.2017.1267980 https://www.ncbi.nlm.nih.gov/pmc/articles/PMC5328372/</w:t>
      </w:r>
    </w:p>
    <w:p w14:paraId="142FB6C3" w14:textId="77777777" w:rsidR="004663EF" w:rsidRDefault="004663EF"/>
    <w:sectPr w:rsidR="0046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EF"/>
    <w:rsid w:val="000311A1"/>
    <w:rsid w:val="00061EB7"/>
    <w:rsid w:val="001371CC"/>
    <w:rsid w:val="002E428C"/>
    <w:rsid w:val="003329EF"/>
    <w:rsid w:val="00366896"/>
    <w:rsid w:val="004663EF"/>
    <w:rsid w:val="00561B64"/>
    <w:rsid w:val="005E2DBC"/>
    <w:rsid w:val="006C2E42"/>
    <w:rsid w:val="007A6944"/>
    <w:rsid w:val="007F16F1"/>
    <w:rsid w:val="008C7090"/>
    <w:rsid w:val="008D3C76"/>
    <w:rsid w:val="00964DE2"/>
    <w:rsid w:val="009759F6"/>
    <w:rsid w:val="00987A7F"/>
    <w:rsid w:val="00A9124E"/>
    <w:rsid w:val="00B20460"/>
    <w:rsid w:val="00BB332F"/>
    <w:rsid w:val="00CE631F"/>
    <w:rsid w:val="00D5086C"/>
    <w:rsid w:val="00ED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4D88"/>
  <w15:chartTrackingRefBased/>
  <w15:docId w15:val="{32AC52C8-55AF-4ECA-A47F-AE1FE3A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C7FDB-568B-4A23-8366-46C93FBC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697C0-F9F9-41C1-A9A3-10000704BC41}">
  <ds:schemaRefs>
    <ds:schemaRef ds:uri="http://schemas.microsoft.com/sharepoint/v3/contenttype/forms"/>
  </ds:schemaRefs>
</ds:datastoreItem>
</file>

<file path=customXml/itemProps3.xml><?xml version="1.0" encoding="utf-8"?>
<ds:datastoreItem xmlns:ds="http://schemas.openxmlformats.org/officeDocument/2006/customXml" ds:itemID="{A2EAD13F-179F-4CD2-BF1F-EF487E988C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Lori</dc:creator>
  <cp:keywords/>
  <dc:description/>
  <cp:lastModifiedBy>Sharon Peoples</cp:lastModifiedBy>
  <cp:revision>2</cp:revision>
  <dcterms:created xsi:type="dcterms:W3CDTF">2020-08-13T14:18:00Z</dcterms:created>
  <dcterms:modified xsi:type="dcterms:W3CDTF">2020-08-13T14:18:00Z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0x01010035F691CF4ADE5F4AA069B50AFEA65B38</vt:lpwstr>
  </property>
</Properties>
</file>